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A42" w:rsidRPr="00C305DA" w:rsidRDefault="00402A42" w:rsidP="00402A42">
      <w:pPr>
        <w:jc w:val="both"/>
        <w:rPr>
          <w:rStyle w:val="hps"/>
        </w:rPr>
      </w:pPr>
      <w:proofErr w:type="spellStart"/>
      <w:r w:rsidRPr="00C305DA">
        <w:rPr>
          <w:rStyle w:val="hps"/>
        </w:rPr>
        <w:t>Lidija</w:t>
      </w:r>
      <w:proofErr w:type="spellEnd"/>
      <w:r w:rsidRPr="00C305DA">
        <w:rPr>
          <w:rStyle w:val="hps"/>
        </w:rPr>
        <w:t xml:space="preserve"> </w:t>
      </w:r>
      <w:proofErr w:type="spellStart"/>
      <w:r w:rsidRPr="00C305DA">
        <w:rPr>
          <w:rStyle w:val="hps"/>
        </w:rPr>
        <w:t>Mila</w:t>
      </w:r>
      <w:r w:rsidR="00C865F1">
        <w:rPr>
          <w:rStyle w:val="hps"/>
        </w:rPr>
        <w:t>š</w:t>
      </w:r>
      <w:r w:rsidRPr="00C305DA">
        <w:rPr>
          <w:rStyle w:val="hps"/>
        </w:rPr>
        <w:t>inovi</w:t>
      </w:r>
      <w:r w:rsidR="00C865F1">
        <w:rPr>
          <w:rStyle w:val="hps"/>
        </w:rPr>
        <w:t>ć</w:t>
      </w:r>
      <w:proofErr w:type="spellEnd"/>
      <w:r w:rsidRPr="00C305DA">
        <w:rPr>
          <w:rStyle w:val="hps"/>
        </w:rPr>
        <w:t xml:space="preserve"> </w:t>
      </w:r>
      <w:r w:rsidR="00C41E2B">
        <w:rPr>
          <w:color w:val="000000"/>
        </w:rPr>
        <w:t xml:space="preserve">was born in 1977 in </w:t>
      </w:r>
      <w:proofErr w:type="spellStart"/>
      <w:r w:rsidR="00C41E2B">
        <w:rPr>
          <w:color w:val="000000"/>
        </w:rPr>
        <w:t>Kikinda</w:t>
      </w:r>
      <w:proofErr w:type="spellEnd"/>
      <w:r w:rsidR="00C41E2B">
        <w:rPr>
          <w:color w:val="000000"/>
        </w:rPr>
        <w:t xml:space="preserve">. </w:t>
      </w:r>
      <w:r w:rsidRPr="00C305DA">
        <w:rPr>
          <w:rStyle w:val="hps"/>
        </w:rPr>
        <w:t xml:space="preserve">She studied at the Faculty of Philosophy </w:t>
      </w:r>
      <w:r w:rsidR="00C41E2B">
        <w:rPr>
          <w:rStyle w:val="hps"/>
        </w:rPr>
        <w:t>– University of Belgrade</w:t>
      </w:r>
      <w:r w:rsidRPr="00C305DA">
        <w:rPr>
          <w:rStyle w:val="hps"/>
        </w:rPr>
        <w:t xml:space="preserve">, at the Department of Archaeology (MPhil in archaeology). </w:t>
      </w:r>
      <w:r w:rsidR="00C41E2B">
        <w:rPr>
          <w:rStyle w:val="hps"/>
        </w:rPr>
        <w:t xml:space="preserve">She has been employed at the National Museum of </w:t>
      </w:r>
      <w:proofErr w:type="spellStart"/>
      <w:r w:rsidR="00C41E2B">
        <w:rPr>
          <w:rStyle w:val="hps"/>
        </w:rPr>
        <w:t>Kikinda</w:t>
      </w:r>
      <w:proofErr w:type="spellEnd"/>
      <w:r w:rsidR="00C41E2B">
        <w:rPr>
          <w:rStyle w:val="hps"/>
        </w:rPr>
        <w:t xml:space="preserve"> since 2004 as a curator archaeologist (senior curator since 2018). She has been managing </w:t>
      </w:r>
      <w:proofErr w:type="spellStart"/>
      <w:r w:rsidR="00C41E2B">
        <w:rPr>
          <w:rStyle w:val="hps"/>
        </w:rPr>
        <w:t>Kikinda</w:t>
      </w:r>
      <w:proofErr w:type="spellEnd"/>
      <w:r w:rsidR="00C41E2B">
        <w:rPr>
          <w:rStyle w:val="hps"/>
        </w:rPr>
        <w:t xml:space="preserve"> museum as a director since 2010. </w:t>
      </w:r>
      <w:r w:rsidRPr="00C305DA">
        <w:rPr>
          <w:rStyle w:val="hps"/>
        </w:rPr>
        <w:t xml:space="preserve">She works in </w:t>
      </w:r>
      <w:r w:rsidR="000A47AA">
        <w:rPr>
          <w:rStyle w:val="hps"/>
        </w:rPr>
        <w:t xml:space="preserve">the </w:t>
      </w:r>
      <w:r w:rsidRPr="00C305DA">
        <w:rPr>
          <w:rStyle w:val="hps"/>
        </w:rPr>
        <w:t>field of museology (heritage interpretation) and heritage rehabilitation through the local community engagement.</w:t>
      </w:r>
    </w:p>
    <w:p w:rsidR="00402A42" w:rsidRPr="00C305DA" w:rsidRDefault="00402A42" w:rsidP="00402A42">
      <w:pPr>
        <w:jc w:val="both"/>
        <w:rPr>
          <w:rStyle w:val="hps"/>
        </w:rPr>
      </w:pPr>
      <w:r w:rsidRPr="00C305DA">
        <w:rPr>
          <w:rStyle w:val="hps"/>
        </w:rPr>
        <w:t>She was involved in several projects funded by EU programs (IPA Cross</w:t>
      </w:r>
      <w:r w:rsidR="00C41E2B">
        <w:rPr>
          <w:rStyle w:val="hps"/>
        </w:rPr>
        <w:t>-</w:t>
      </w:r>
      <w:r w:rsidRPr="00C305DA">
        <w:rPr>
          <w:rStyle w:val="hps"/>
        </w:rPr>
        <w:t xml:space="preserve">border </w:t>
      </w:r>
      <w:r w:rsidR="00C41E2B">
        <w:rPr>
          <w:rStyle w:val="hps"/>
        </w:rPr>
        <w:t>C</w:t>
      </w:r>
      <w:r w:rsidRPr="00C305DA">
        <w:rPr>
          <w:rStyle w:val="hps"/>
        </w:rPr>
        <w:t xml:space="preserve">ooperation Serbia-Romania, Serbia-Hungary, RSEDP </w:t>
      </w:r>
      <w:r w:rsidR="00C41E2B">
        <w:rPr>
          <w:rStyle w:val="hps"/>
        </w:rPr>
        <w:t xml:space="preserve">through the </w:t>
      </w:r>
      <w:r w:rsidRPr="00C305DA">
        <w:rPr>
          <w:rStyle w:val="hps"/>
        </w:rPr>
        <w:t xml:space="preserve">European Agency for </w:t>
      </w:r>
      <w:r w:rsidR="00C41E2B">
        <w:rPr>
          <w:rStyle w:val="hps"/>
        </w:rPr>
        <w:t>R</w:t>
      </w:r>
      <w:r w:rsidRPr="00C305DA">
        <w:rPr>
          <w:rStyle w:val="hps"/>
        </w:rPr>
        <w:t>econstruction, Ljubljana Process II)</w:t>
      </w:r>
      <w:r w:rsidR="00C41E2B">
        <w:rPr>
          <w:rStyle w:val="hps"/>
        </w:rPr>
        <w:t xml:space="preserve"> and she is in charge of international archaeological investigation projects with the University of Michigan, University of Wisconsin and the University of Dublin. </w:t>
      </w:r>
      <w:r w:rsidR="00486B19" w:rsidRPr="00486B19">
        <w:rPr>
          <w:rStyle w:val="hps"/>
        </w:rPr>
        <w:t xml:space="preserve">In regional cooperation she has many years of cooperation with the Forum of Slavic Cultures as well </w:t>
      </w:r>
      <w:proofErr w:type="spellStart"/>
      <w:r w:rsidR="00486B19" w:rsidRPr="00486B19">
        <w:rPr>
          <w:rStyle w:val="hps"/>
        </w:rPr>
        <w:t>intermuseum</w:t>
      </w:r>
      <w:proofErr w:type="spellEnd"/>
      <w:r w:rsidR="00486B19" w:rsidRPr="00486B19">
        <w:rPr>
          <w:rStyle w:val="hps"/>
        </w:rPr>
        <w:t xml:space="preserve"> cooperation with numerous museums from the region. </w:t>
      </w:r>
      <w:r w:rsidR="00486B19">
        <w:rPr>
          <w:rStyle w:val="hps"/>
        </w:rPr>
        <w:t>S</w:t>
      </w:r>
      <w:r w:rsidRPr="00C305DA">
        <w:rPr>
          <w:rStyle w:val="hps"/>
        </w:rPr>
        <w:t>he is involved in local culture strategy development.</w:t>
      </w:r>
    </w:p>
    <w:p w:rsidR="00402A42" w:rsidRPr="00C305DA" w:rsidRDefault="00C305DA" w:rsidP="00402A42">
      <w:pPr>
        <w:jc w:val="both"/>
        <w:rPr>
          <w:rStyle w:val="hps"/>
        </w:rPr>
      </w:pPr>
      <w:r w:rsidRPr="00C305DA">
        <w:rPr>
          <w:rStyle w:val="hps"/>
        </w:rPr>
        <w:t>She</w:t>
      </w:r>
      <w:r>
        <w:rPr>
          <w:rStyle w:val="hps"/>
        </w:rPr>
        <w:t xml:space="preserve"> is a member of ICOM Serbia since 201</w:t>
      </w:r>
      <w:r w:rsidR="00486B19">
        <w:rPr>
          <w:rStyle w:val="hps"/>
        </w:rPr>
        <w:t>1</w:t>
      </w:r>
      <w:r>
        <w:rPr>
          <w:rStyle w:val="hps"/>
        </w:rPr>
        <w:t xml:space="preserve"> and</w:t>
      </w:r>
      <w:r w:rsidRPr="00C305DA">
        <w:rPr>
          <w:rStyle w:val="hps"/>
        </w:rPr>
        <w:t xml:space="preserve"> was</w:t>
      </w:r>
      <w:r w:rsidR="00402A42" w:rsidRPr="00C305DA">
        <w:rPr>
          <w:rStyle w:val="hps"/>
        </w:rPr>
        <w:t xml:space="preserve"> a member</w:t>
      </w:r>
      <w:r w:rsidRPr="00C305DA">
        <w:rPr>
          <w:rStyle w:val="hps"/>
        </w:rPr>
        <w:t xml:space="preserve"> of ICOM Serbia </w:t>
      </w:r>
      <w:r w:rsidR="000369CF">
        <w:rPr>
          <w:rStyle w:val="hps"/>
        </w:rPr>
        <w:t>Steering Committee</w:t>
      </w:r>
      <w:r w:rsidR="00486B19">
        <w:rPr>
          <w:rStyle w:val="hps"/>
        </w:rPr>
        <w:t xml:space="preserve"> (2013-2016)</w:t>
      </w:r>
      <w:r w:rsidRPr="00C305DA">
        <w:rPr>
          <w:rStyle w:val="hps"/>
        </w:rPr>
        <w:t>.</w:t>
      </w:r>
    </w:p>
    <w:p w:rsidR="00C305DA" w:rsidRPr="00C305DA" w:rsidRDefault="00C305DA" w:rsidP="00426138">
      <w:pPr>
        <w:jc w:val="both"/>
        <w:rPr>
          <w:rStyle w:val="hps"/>
        </w:rPr>
      </w:pPr>
      <w:r w:rsidRPr="00C305DA">
        <w:rPr>
          <w:rStyle w:val="hps"/>
        </w:rPr>
        <w:t>Contact</w:t>
      </w:r>
      <w:r w:rsidR="00426138">
        <w:rPr>
          <w:rStyle w:val="hps"/>
        </w:rPr>
        <w:t xml:space="preserve">: </w:t>
      </w:r>
      <w:r w:rsidRPr="00C305DA">
        <w:rPr>
          <w:rStyle w:val="hps"/>
        </w:rPr>
        <w:t xml:space="preserve">National Museum of </w:t>
      </w:r>
      <w:proofErr w:type="spellStart"/>
      <w:r w:rsidRPr="00C305DA">
        <w:rPr>
          <w:rStyle w:val="hps"/>
        </w:rPr>
        <w:t>Kikinda</w:t>
      </w:r>
      <w:proofErr w:type="spellEnd"/>
      <w:r w:rsidR="00426138">
        <w:rPr>
          <w:rStyle w:val="hps"/>
        </w:rPr>
        <w:t xml:space="preserve">, </w:t>
      </w:r>
      <w:proofErr w:type="spellStart"/>
      <w:r w:rsidRPr="00C305DA">
        <w:rPr>
          <w:rStyle w:val="hps"/>
        </w:rPr>
        <w:t>Trg</w:t>
      </w:r>
      <w:proofErr w:type="spellEnd"/>
      <w:r w:rsidRPr="00C305DA">
        <w:rPr>
          <w:rStyle w:val="hps"/>
        </w:rPr>
        <w:t xml:space="preserve"> </w:t>
      </w:r>
      <w:proofErr w:type="spellStart"/>
      <w:r w:rsidRPr="00C305DA">
        <w:rPr>
          <w:rStyle w:val="hps"/>
        </w:rPr>
        <w:t>srpskih</w:t>
      </w:r>
      <w:proofErr w:type="spellEnd"/>
      <w:r w:rsidRPr="00C305DA">
        <w:rPr>
          <w:rStyle w:val="hps"/>
        </w:rPr>
        <w:t xml:space="preserve"> </w:t>
      </w:r>
      <w:proofErr w:type="spellStart"/>
      <w:r w:rsidRPr="00C305DA">
        <w:rPr>
          <w:rStyle w:val="hps"/>
        </w:rPr>
        <w:t>dobrovoljaca</w:t>
      </w:r>
      <w:proofErr w:type="spellEnd"/>
      <w:r w:rsidRPr="00C305DA">
        <w:rPr>
          <w:rStyle w:val="hps"/>
        </w:rPr>
        <w:t xml:space="preserve"> 21</w:t>
      </w:r>
      <w:r w:rsidR="00426138">
        <w:rPr>
          <w:rStyle w:val="hps"/>
        </w:rPr>
        <w:t xml:space="preserve">, </w:t>
      </w:r>
      <w:r w:rsidRPr="00C305DA">
        <w:rPr>
          <w:rStyle w:val="hps"/>
        </w:rPr>
        <w:t xml:space="preserve">23300 </w:t>
      </w:r>
      <w:proofErr w:type="spellStart"/>
      <w:r w:rsidRPr="00C305DA">
        <w:rPr>
          <w:rStyle w:val="hps"/>
        </w:rPr>
        <w:t>Kikinda</w:t>
      </w:r>
      <w:proofErr w:type="spellEnd"/>
      <w:r w:rsidRPr="00C305DA">
        <w:rPr>
          <w:rStyle w:val="hps"/>
        </w:rPr>
        <w:t>, Serbia</w:t>
      </w:r>
    </w:p>
    <w:p w:rsidR="00426138" w:rsidRPr="00426138" w:rsidRDefault="00426138" w:rsidP="00426138">
      <w:pPr>
        <w:ind w:firstLine="708"/>
        <w:jc w:val="both"/>
        <w:rPr>
          <w:rStyle w:val="hps"/>
        </w:rPr>
      </w:pPr>
      <w:r>
        <w:rPr>
          <w:rStyle w:val="hps"/>
        </w:rPr>
        <w:t xml:space="preserve"> e-mail:</w:t>
      </w:r>
      <w:r w:rsidR="00C865F1">
        <w:rPr>
          <w:rStyle w:val="hps"/>
        </w:rPr>
        <w:t xml:space="preserve"> </w:t>
      </w:r>
      <w:hyperlink r:id="rId4" w:history="1">
        <w:r w:rsidRPr="00D767F9">
          <w:rPr>
            <w:rStyle w:val="Hyperlink"/>
          </w:rPr>
          <w:t>lidijamil@gmail.com</w:t>
        </w:r>
      </w:hyperlink>
      <w:r>
        <w:rPr>
          <w:rStyle w:val="hps"/>
        </w:rPr>
        <w:t xml:space="preserve"> </w:t>
      </w:r>
    </w:p>
    <w:p w:rsidR="00C305DA" w:rsidRDefault="00426138" w:rsidP="00C305DA">
      <w:pPr>
        <w:ind w:firstLine="708"/>
        <w:jc w:val="both"/>
        <w:rPr>
          <w:rStyle w:val="hps"/>
        </w:rPr>
      </w:pPr>
      <w:r>
        <w:rPr>
          <w:rStyle w:val="hps"/>
        </w:rPr>
        <w:t xml:space="preserve"> Mob: </w:t>
      </w:r>
      <w:r w:rsidR="00C305DA" w:rsidRPr="00C305DA">
        <w:rPr>
          <w:rStyle w:val="hps"/>
        </w:rPr>
        <w:t>+381 648968126, +381 638783984</w:t>
      </w:r>
    </w:p>
    <w:p w:rsidR="00C41E2B" w:rsidRPr="00C305DA" w:rsidRDefault="00C41E2B" w:rsidP="00C305DA">
      <w:pPr>
        <w:ind w:firstLine="708"/>
        <w:jc w:val="both"/>
        <w:rPr>
          <w:b/>
        </w:rPr>
      </w:pPr>
    </w:p>
    <w:sectPr w:rsidR="00C41E2B" w:rsidRPr="00C3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8F6"/>
    <w:rsid w:val="000369CF"/>
    <w:rsid w:val="000A47AA"/>
    <w:rsid w:val="001348F6"/>
    <w:rsid w:val="003C0F21"/>
    <w:rsid w:val="00402A42"/>
    <w:rsid w:val="00426138"/>
    <w:rsid w:val="00486B19"/>
    <w:rsid w:val="005411DC"/>
    <w:rsid w:val="00C305DA"/>
    <w:rsid w:val="00C33A15"/>
    <w:rsid w:val="00C41E2B"/>
    <w:rsid w:val="00C865F1"/>
    <w:rsid w:val="00CA2E45"/>
    <w:rsid w:val="00D53B1C"/>
    <w:rsid w:val="00E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F903"/>
  <w15:docId w15:val="{16BD75E4-D180-4719-BAD4-0FA35568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A42"/>
    <w:pPr>
      <w:spacing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B1C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3B1C"/>
    <w:rPr>
      <w:rFonts w:ascii="Times New Roman" w:eastAsia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ps">
    <w:name w:val="hps"/>
    <w:rsid w:val="00402A42"/>
  </w:style>
  <w:style w:type="character" w:styleId="Hyperlink">
    <w:name w:val="Hyperlink"/>
    <w:uiPriority w:val="99"/>
    <w:unhideWhenUsed/>
    <w:rsid w:val="00402A42"/>
    <w:rPr>
      <w:color w:val="0563C1"/>
      <w:u w:val="single"/>
    </w:rPr>
  </w:style>
  <w:style w:type="character" w:customStyle="1" w:styleId="rynqvb">
    <w:name w:val="rynqvb"/>
    <w:basedOn w:val="DefaultParagraphFont"/>
    <w:rsid w:val="003C0F21"/>
  </w:style>
  <w:style w:type="character" w:styleId="UnresolvedMention">
    <w:name w:val="Unresolved Mention"/>
    <w:basedOn w:val="DefaultParagraphFont"/>
    <w:uiPriority w:val="99"/>
    <w:semiHidden/>
    <w:unhideWhenUsed/>
    <w:rsid w:val="00426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ijam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dcterms:created xsi:type="dcterms:W3CDTF">2022-11-10T14:30:00Z</dcterms:created>
  <dcterms:modified xsi:type="dcterms:W3CDTF">2022-11-12T13:45:00Z</dcterms:modified>
</cp:coreProperties>
</file>